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BDE2" w14:textId="77777777" w:rsidR="00000000" w:rsidRDefault="0029406B">
      <w:r w:rsidRPr="009F2229">
        <w:rPr>
          <w:highlight w:val="yellow"/>
        </w:rPr>
        <w:t>Host Organizing Committee:</w:t>
      </w:r>
    </w:p>
    <w:p w14:paraId="4353449E" w14:textId="77777777" w:rsidR="0029406B" w:rsidRDefault="0029406B" w:rsidP="0029406B">
      <w:pPr>
        <w:pStyle w:val="NormalWeb"/>
      </w:pPr>
      <w:r>
        <w:t>Co-Chair: Nina Monteiro</w:t>
      </w:r>
      <w:r>
        <w:br/>
        <w:t>Secretary of APMGF</w:t>
      </w:r>
    </w:p>
    <w:p w14:paraId="6C7C401B" w14:textId="77777777" w:rsidR="0029406B" w:rsidRDefault="0029406B" w:rsidP="0029406B">
      <w:pPr>
        <w:pStyle w:val="NormalWeb"/>
      </w:pPr>
      <w:r>
        <w:t>Co-Chair: Nuno Jacinto</w:t>
      </w:r>
      <w:r>
        <w:br/>
        <w:t>President of APMGF</w:t>
      </w:r>
    </w:p>
    <w:p w14:paraId="75B43C6C" w14:textId="77777777" w:rsidR="0029406B" w:rsidRDefault="0029406B" w:rsidP="0029406B">
      <w:pPr>
        <w:pStyle w:val="NormalWeb"/>
      </w:pPr>
      <w:r>
        <w:t>Co-Chair: Shlomo Vinker</w:t>
      </w:r>
      <w:r>
        <w:br/>
        <w:t>President of WONCA Europe</w:t>
      </w:r>
    </w:p>
    <w:p w14:paraId="1E7EFBBD" w14:textId="77777777" w:rsidR="0029406B" w:rsidRDefault="0029406B" w:rsidP="0029406B">
      <w:pPr>
        <w:pStyle w:val="NormalWeb"/>
      </w:pPr>
      <w:r>
        <w:t>Aaron Poppleton</w:t>
      </w:r>
      <w:r>
        <w:br/>
        <w:t>WONCA Europe EYFDM representative</w:t>
      </w:r>
    </w:p>
    <w:p w14:paraId="088C48EC" w14:textId="77777777" w:rsidR="0029406B" w:rsidRDefault="0029406B" w:rsidP="0029406B">
      <w:pPr>
        <w:pStyle w:val="NormalWeb"/>
      </w:pPr>
      <w:r>
        <w:t>André Reis</w:t>
      </w:r>
      <w:r>
        <w:br/>
        <w:t>Member of APMGF board</w:t>
      </w:r>
    </w:p>
    <w:p w14:paraId="08D62F40" w14:textId="77777777" w:rsidR="0029406B" w:rsidRDefault="0029406B" w:rsidP="0029406B">
      <w:pPr>
        <w:pStyle w:val="NormalWeb"/>
      </w:pPr>
      <w:r>
        <w:t>António Luz Pereira</w:t>
      </w:r>
      <w:r>
        <w:br/>
        <w:t>Vice-President of APMGF</w:t>
      </w:r>
    </w:p>
    <w:p w14:paraId="1BDF4F7E" w14:textId="77777777" w:rsidR="0029406B" w:rsidRDefault="0029406B" w:rsidP="0029406B">
      <w:pPr>
        <w:pStyle w:val="NormalWeb"/>
      </w:pPr>
      <w:r>
        <w:t>Denise Velho</w:t>
      </w:r>
      <w:r>
        <w:br/>
        <w:t>Member of APMGF board</w:t>
      </w:r>
    </w:p>
    <w:p w14:paraId="60F952D0" w14:textId="77777777" w:rsidR="0029406B" w:rsidRDefault="0029406B" w:rsidP="0029406B">
      <w:pPr>
        <w:pStyle w:val="NormalWeb"/>
      </w:pPr>
      <w:r>
        <w:t>Ferdinando Petrazzuoli</w:t>
      </w:r>
      <w:r>
        <w:br/>
        <w:t>WONCA Europe EURIPA representative</w:t>
      </w:r>
    </w:p>
    <w:p w14:paraId="57EADEB0" w14:textId="77777777" w:rsidR="0029406B" w:rsidRDefault="0029406B" w:rsidP="0029406B">
      <w:pPr>
        <w:pStyle w:val="NormalWeb"/>
      </w:pPr>
      <w:r>
        <w:t>Jose-Miguel Bueno-Ortiz</w:t>
      </w:r>
      <w:r>
        <w:br/>
        <w:t>WONCA Europe EQUIP representative</w:t>
      </w:r>
    </w:p>
    <w:p w14:paraId="686DD9B5" w14:textId="77777777" w:rsidR="0029406B" w:rsidRDefault="0029406B" w:rsidP="0029406B">
      <w:pPr>
        <w:pStyle w:val="NormalWeb"/>
      </w:pPr>
      <w:r>
        <w:t>Josep Vilaseca</w:t>
      </w:r>
      <w:r>
        <w:br/>
        <w:t>EGPRN</w:t>
      </w:r>
    </w:p>
    <w:p w14:paraId="5945D170" w14:textId="77777777" w:rsidR="0029406B" w:rsidRDefault="0029406B" w:rsidP="0029406B">
      <w:pPr>
        <w:pStyle w:val="NormalWeb"/>
      </w:pPr>
      <w:r>
        <w:t>Zalika Klemenc-Ketiš</w:t>
      </w:r>
      <w:r>
        <w:br/>
        <w:t>WONCA Europe Honorary Treasurer</w:t>
      </w:r>
    </w:p>
    <w:p w14:paraId="6680A9F9" w14:textId="77777777" w:rsidR="0029406B" w:rsidRDefault="0029406B" w:rsidP="0029406B">
      <w:pPr>
        <w:pStyle w:val="NormalWeb"/>
      </w:pPr>
    </w:p>
    <w:p w14:paraId="7105B20F" w14:textId="77777777" w:rsidR="0029406B" w:rsidRDefault="0029406B" w:rsidP="0029406B">
      <w:pPr>
        <w:pStyle w:val="NormalWeb"/>
      </w:pPr>
      <w:r w:rsidRPr="009F2229">
        <w:rPr>
          <w:highlight w:val="yellow"/>
        </w:rPr>
        <w:t>Scientific Committee:</w:t>
      </w:r>
    </w:p>
    <w:p w14:paraId="028CEC47" w14:textId="77777777" w:rsidR="0029406B" w:rsidRDefault="0029406B" w:rsidP="0029406B">
      <w:pPr>
        <w:pStyle w:val="NormalWeb"/>
      </w:pPr>
      <w:r>
        <w:t>Co-Chair: João Sequeira Carlos</w:t>
      </w:r>
      <w:r>
        <w:br/>
        <w:t>Portuguese Association of General Practice and Family Medicine</w:t>
      </w:r>
    </w:p>
    <w:p w14:paraId="735118F6" w14:textId="77777777" w:rsidR="0029406B" w:rsidRDefault="009F2229" w:rsidP="0029406B">
      <w:pPr>
        <w:pStyle w:val="NormalWeb"/>
      </w:pPr>
      <w:r>
        <w:t>Co-Chair: Radost Assenova</w:t>
      </w:r>
      <w:r>
        <w:br/>
        <w:t>WONCA Europe EGPRN representative</w:t>
      </w:r>
    </w:p>
    <w:p w14:paraId="093785EA" w14:textId="77777777" w:rsidR="0029406B" w:rsidRDefault="0029406B" w:rsidP="0029406B">
      <w:pPr>
        <w:pStyle w:val="NormalWeb"/>
      </w:pPr>
      <w:r>
        <w:t>Adam Windak</w:t>
      </w:r>
      <w:r>
        <w:br/>
        <w:t>WONCA Europe EURACT representative</w:t>
      </w:r>
    </w:p>
    <w:p w14:paraId="321925D2" w14:textId="77777777" w:rsidR="0029406B" w:rsidRDefault="0029406B" w:rsidP="0029406B">
      <w:pPr>
        <w:pStyle w:val="NormalWeb"/>
      </w:pPr>
      <w:r>
        <w:t>Alexandre Gouveia</w:t>
      </w:r>
      <w:r>
        <w:br/>
        <w:t>APMGF</w:t>
      </w:r>
    </w:p>
    <w:p w14:paraId="09CCAB88" w14:textId="77777777" w:rsidR="0029406B" w:rsidRDefault="0029406B" w:rsidP="0029406B">
      <w:pPr>
        <w:pStyle w:val="NormalWeb"/>
      </w:pPr>
      <w:r>
        <w:lastRenderedPageBreak/>
        <w:t>Andrée Rochfort</w:t>
      </w:r>
      <w:r>
        <w:br/>
        <w:t>President of EQUIP</w:t>
      </w:r>
    </w:p>
    <w:p w14:paraId="0BDD2367" w14:textId="77777777" w:rsidR="0029406B" w:rsidRDefault="0029406B" w:rsidP="0029406B">
      <w:pPr>
        <w:pStyle w:val="NormalWeb"/>
      </w:pPr>
      <w:r>
        <w:t>Catarina Matias</w:t>
      </w:r>
      <w:r>
        <w:br/>
        <w:t>APMGF</w:t>
      </w:r>
    </w:p>
    <w:p w14:paraId="3DA3D33A" w14:textId="77777777" w:rsidR="0029406B" w:rsidRDefault="0029406B" w:rsidP="0029406B">
      <w:pPr>
        <w:pStyle w:val="NormalWeb"/>
      </w:pPr>
      <w:r>
        <w:t>Mehmet Ungan</w:t>
      </w:r>
      <w:r>
        <w:br/>
        <w:t>WONCA Europe</w:t>
      </w:r>
    </w:p>
    <w:p w14:paraId="50EB235F" w14:textId="77777777" w:rsidR="0029406B" w:rsidRDefault="0029406B" w:rsidP="0029406B">
      <w:pPr>
        <w:pStyle w:val="NormalWeb"/>
      </w:pPr>
      <w:r>
        <w:t>Andrée Rochfort</w:t>
      </w:r>
      <w:r>
        <w:br/>
        <w:t>President of EQUIP</w:t>
      </w:r>
    </w:p>
    <w:p w14:paraId="67B8E267" w14:textId="77777777" w:rsidR="0029406B" w:rsidRDefault="0029406B" w:rsidP="0029406B">
      <w:pPr>
        <w:pStyle w:val="NormalWeb"/>
      </w:pPr>
      <w:r>
        <w:t>Co-Chair: Radost Assenova</w:t>
      </w:r>
      <w:r>
        <w:br/>
        <w:t>WONCA Europe EGPRN representative</w:t>
      </w:r>
    </w:p>
    <w:p w14:paraId="3AD28307" w14:textId="77777777" w:rsidR="0029406B" w:rsidRDefault="0029406B" w:rsidP="0029406B">
      <w:pPr>
        <w:pStyle w:val="NormalWeb"/>
      </w:pPr>
      <w:r>
        <w:t>Davorina Petek</w:t>
      </w:r>
      <w:r>
        <w:br/>
        <w:t>EGPRN</w:t>
      </w:r>
    </w:p>
    <w:p w14:paraId="38F975D1" w14:textId="77777777" w:rsidR="0029406B" w:rsidRDefault="0029406B" w:rsidP="0029406B">
      <w:pPr>
        <w:pStyle w:val="NormalWeb"/>
      </w:pPr>
      <w:r>
        <w:t>Donata Kurpas</w:t>
      </w:r>
      <w:r>
        <w:br/>
        <w:t>IFIC</w:t>
      </w:r>
    </w:p>
    <w:p w14:paraId="55299756" w14:textId="77777777" w:rsidR="0029406B" w:rsidRDefault="0029406B" w:rsidP="0029406B">
      <w:pPr>
        <w:pStyle w:val="NormalWeb"/>
      </w:pPr>
      <w:r>
        <w:t>Esra Saatci</w:t>
      </w:r>
    </w:p>
    <w:p w14:paraId="379F91DD" w14:textId="77777777" w:rsidR="0029406B" w:rsidRDefault="0029406B" w:rsidP="0029406B">
      <w:pPr>
        <w:pStyle w:val="NormalWeb"/>
      </w:pPr>
      <w:r>
        <w:t>Eva Hummers</w:t>
      </w:r>
      <w:r>
        <w:br/>
        <w:t>Honorary Secretary of WONCA Europe</w:t>
      </w:r>
    </w:p>
    <w:p w14:paraId="7FAB9A08" w14:textId="77777777" w:rsidR="0029406B" w:rsidRDefault="0029406B" w:rsidP="0029406B">
      <w:pPr>
        <w:pStyle w:val="NormalWeb"/>
      </w:pPr>
      <w:r>
        <w:t>Jamie Correia de Sousa</w:t>
      </w:r>
      <w:r>
        <w:br/>
        <w:t>APMGF</w:t>
      </w:r>
    </w:p>
    <w:p w14:paraId="7541216F" w14:textId="77777777" w:rsidR="0029406B" w:rsidRDefault="0029406B" w:rsidP="0029406B">
      <w:pPr>
        <w:pStyle w:val="NormalWeb"/>
      </w:pPr>
      <w:r>
        <w:t>João Sequeira Carlos</w:t>
      </w:r>
      <w:r>
        <w:br/>
        <w:t>Portuguese Association of General Practice and Family Medicine</w:t>
      </w:r>
    </w:p>
    <w:p w14:paraId="5EAC9B54" w14:textId="77777777" w:rsidR="0029406B" w:rsidRDefault="0029406B" w:rsidP="0029406B">
      <w:pPr>
        <w:pStyle w:val="NormalWeb"/>
      </w:pPr>
      <w:r>
        <w:t>John Brodersen</w:t>
      </w:r>
      <w:r>
        <w:br/>
        <w:t>WONCA Europe EUROPREV representative</w:t>
      </w:r>
    </w:p>
    <w:p w14:paraId="1ECFD709" w14:textId="77777777" w:rsidR="0029406B" w:rsidRDefault="0029406B" w:rsidP="0029406B">
      <w:pPr>
        <w:pStyle w:val="NormalWeb"/>
      </w:pPr>
      <w:r>
        <w:t>Margarida Gil Conde</w:t>
      </w:r>
      <w:r>
        <w:br/>
        <w:t>APMGF</w:t>
      </w:r>
    </w:p>
    <w:p w14:paraId="26792EDE" w14:textId="77777777" w:rsidR="0029406B" w:rsidRDefault="0029406B" w:rsidP="0029406B">
      <w:pPr>
        <w:pStyle w:val="NormalWeb"/>
      </w:pPr>
      <w:r>
        <w:t>Michal Shani</w:t>
      </w:r>
    </w:p>
    <w:p w14:paraId="1207AFC7" w14:textId="77777777" w:rsidR="0029406B" w:rsidRDefault="0029406B" w:rsidP="0029406B">
      <w:pPr>
        <w:pStyle w:val="NormalWeb"/>
      </w:pPr>
      <w:r>
        <w:t>Nele Michels</w:t>
      </w:r>
      <w:r>
        <w:br/>
        <w:t>President of EURACT</w:t>
      </w:r>
    </w:p>
    <w:p w14:paraId="4BEF1074" w14:textId="77777777" w:rsidR="0029406B" w:rsidRDefault="0029406B" w:rsidP="0029406B">
      <w:pPr>
        <w:pStyle w:val="NormalWeb"/>
      </w:pPr>
      <w:r>
        <w:t>Thomas Frese</w:t>
      </w:r>
      <w:r>
        <w:br/>
        <w:t>WONCA Europe President-Elect</w:t>
      </w:r>
    </w:p>
    <w:p w14:paraId="2D56FD98" w14:textId="77777777" w:rsidR="0029406B" w:rsidRDefault="0029406B" w:rsidP="0029406B">
      <w:pPr>
        <w:pStyle w:val="NormalWeb"/>
      </w:pPr>
      <w:r>
        <w:t>Vera Pires da Silva</w:t>
      </w:r>
      <w:r>
        <w:br/>
        <w:t>APMGF</w:t>
      </w:r>
    </w:p>
    <w:p w14:paraId="557AD8F1" w14:textId="77777777" w:rsidR="0029406B" w:rsidRDefault="0029406B"/>
    <w:sectPr w:rsidR="0029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6B"/>
    <w:rsid w:val="001D2E43"/>
    <w:rsid w:val="0029406B"/>
    <w:rsid w:val="0041131F"/>
    <w:rsid w:val="0050328C"/>
    <w:rsid w:val="007E14FE"/>
    <w:rsid w:val="00906DD4"/>
    <w:rsid w:val="009F2229"/>
    <w:rsid w:val="00C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9C3B"/>
  <w15:chartTrackingRefBased/>
  <w15:docId w15:val="{DDD65CE5-A7CA-4B3B-8DB5-B6BBE3A7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1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4F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4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4FE"/>
    <w:rPr>
      <w:rFonts w:ascii="Times New Roman" w:eastAsiaTheme="majorEastAsia" w:hAnsi="Times New Roman" w:cstheme="majorBidi"/>
      <w:sz w:val="26"/>
      <w:szCs w:val="26"/>
    </w:rPr>
  </w:style>
  <w:style w:type="paragraph" w:styleId="NormalWeb">
    <w:name w:val="Normal (Web)"/>
    <w:basedOn w:val="Normal"/>
    <w:uiPriority w:val="99"/>
    <w:unhideWhenUsed/>
    <w:rsid w:val="0029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Chleboradova Klara</dc:creator>
  <cp:keywords/>
  <dc:description/>
  <cp:lastModifiedBy>Adam Eger</cp:lastModifiedBy>
  <cp:revision>3</cp:revision>
  <dcterms:created xsi:type="dcterms:W3CDTF">2024-06-27T11:37:00Z</dcterms:created>
  <dcterms:modified xsi:type="dcterms:W3CDTF">2024-07-01T13:52:00Z</dcterms:modified>
</cp:coreProperties>
</file>